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999999" w:sz="6"/>
          <w:left w:val="single" w:color="999999" w:sz="6"/>
          <w:bottom w:val="single" w:color="999999" w:sz="6"/>
          <w:right w:val="single" w:color="999999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2F2F2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Minuta de apoio elaborada pela Arqueologika. Não substitui análise técnica nem jurídica do caso concreto.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Confira sempre a versão vigente das normas e dos anexos no sítio eletrônico do IPHAN antes de protocolar.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Substitua todos os campos entre colchetes. Apague este quadro antes de enviar.</w:t>
            </w:r>
          </w:p>
          <w:p>
            <w:pPr>
              <w:spacing w:after="100"/>
            </w:pPr>
            <w:r>
              <w:rPr>
                <w:color w:val="444444"/>
                <w:sz w:val="19"/>
                <w:szCs w:val="19"/>
              </w:rPr>
              <w:t xml:space="preserve">A Declaração de Endosso INSTITUCIONAL tem modelo oficial próprio (Anexo VI da Portaria IPHAN nº 271/2025), publicado no sítio do IPHAN — use aquele, não este.</w:t>
            </w:r>
          </w:p>
          <w:p>
            <w:pPr>
              <w:spacing w:after="0"/>
            </w:pPr>
            <w:r>
              <w:rPr>
                <w:color w:val="444444"/>
                <w:sz w:val="19"/>
                <w:szCs w:val="19"/>
              </w:rPr>
              <w:t xml:space="preserve">Esta minuta trata do endosso FINANCEIRO, pelo qual o empreendedor assume o custeio da pesquisa.</w:t>
            </w:r>
          </w:p>
        </w:tc>
      </w:tr>
    </w:tbl>
    <w:p>
      <w:pPr>
        <w:spacing w:after="400"/>
      </w:pPr>
      <w:r>
        <w:t xml:space="preserve"/>
      </w:r>
    </w:p>
    <w:p>
      <w:pPr>
        <w:pStyle w:val="Heading1"/>
        <w:spacing w:after="240" w:before="120"/>
        <w:jc w:val="center"/>
      </w:pPr>
      <w:r>
        <w:rPr>
          <w:b/>
          <w:bCs/>
          <w:color w:val="1A1A1A"/>
          <w:sz w:val="26"/>
          <w:szCs w:val="26"/>
        </w:rPr>
        <w:t xml:space="preserve">DECLARAÇÃO DE ENDOSSO FINANCEIRO</w:t>
      </w:r>
    </w:p>
    <w:p>
      <w:pPr>
        <w:pBdr>
          <w:bottom w:val="single" w:color="BBBBBB" w:sz="6" w:space="1"/>
        </w:pBdr>
        <w:spacing w:after="20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CCCCCC" w:sz="4"/>
          <w:insideV w:val="single" w:color="CCCCCC" w:sz="4"/>
        </w:tblBorders>
      </w:tblPr>
      <w:tblGrid>
        <w:gridCol w:w="3200"/>
        <w:gridCol w:w="6160"/>
      </w:tblGrid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Empreendimento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Município / UF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 ] / [ 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Processo IPHAN (NUP)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[XXXXX.XXXXXX/XXXX-XX]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Projeto endossado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[PAIPA / PAPIPA / PGPA / PIEP / outro]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Arqueólogo(a) coordenador(a)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3200"/>
            <w:shd w:fill="F7F7F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Vigência prevista</w:t>
            </w:r>
          </w:p>
        </w:tc>
        <w:tc>
          <w:tcPr>
            <w:tcW w:type="dxa" w:w="61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777777"/>
                <w:sz w:val="20"/>
                <w:szCs w:val="20"/>
              </w:rPr>
              <w:t xml:space="preserve">[mês/ano] a [mês/ano]</w:t>
            </w:r>
          </w:p>
        </w:tc>
      </w:tr>
    </w:tbl>
    <w:p>
      <w:pPr>
        <w:spacing w:after="300"/>
      </w:pPr>
      <w:r>
        <w:t xml:space="preserve"/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[RAZÃO SOCIAL DO EMPREENDEDOR], inscrita no CNPJ sob o nº [__.___.___/____-__], com sede em [endereço completo], neste ato representada por [nome do representante legal], [cargo], portador(a) do CPF nº [___.___.___-__], DECLARA, para os devidos fins junto ao Instituto do Patrimônio Histórico e Artístico Nacional — IPHAN, que: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 — Assume integralmente o custeio das atividades previstas no [nome do projeto], nos termos da Instrução Normativa IPHAN nº 6, de 28 de novembro de 2025, incluídas as etapas de campo, de laboratório, de curadoria e de extroversão;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 — Compromete-se a custear as ações de curadoria, conservação, análise e destinação do acervo arqueológico gerado, até sua entrega à Instituição de Guarda e Pesquisa endossante;</w:t>
      </w:r>
    </w:p>
    <w:p>
      <w:pPr>
        <w:spacing w:after="8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III — Compromete-se a manter o aporte financeiro pelo prazo necessário à conclusão das atividades e à aprovação dos respectivos relatórios pelo IPHAN, inclusive em caso de prorrogação autorizada;</w:t>
      </w:r>
    </w:p>
    <w:p>
      <w:pPr>
        <w:spacing w:after="220" w:line="276"/>
        <w:ind w:left="34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IV — Declara ciência de que eventual interrupção do custeio não exime o empreendedor das obrigações de proteção ao patrimônio arqueológico previstas na Lei nº 3.924, de 26 de julho de 1961, e demais normas aplicáveis.</w:t>
      </w:r>
    </w:p>
    <w:p>
      <w:pPr>
        <w:spacing w:after="160" w:line="276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Por ser expressão da verdade, firma a presente declaração.</w:t>
      </w:r>
    </w:p>
    <w:p>
      <w:pPr>
        <w:spacing w:after="0" w:before="320"/>
        <w:jc w:val="right"/>
      </w:pPr>
      <w:r>
        <w:rPr>
          <w:sz w:val="22"/>
          <w:szCs w:val="22"/>
        </w:rPr>
        <w:t xml:space="preserve">[Cidade/UF], [dia] de [mês] de [ano].</w:t>
      </w:r>
    </w:p>
    <w:p>
      <w:pPr>
        <w:spacing w:after="0" w:before="420"/>
      </w:pPr>
      <w:r>
        <w:t xml:space="preserve"/>
      </w:r>
    </w:p>
    <w:p>
      <w:pPr>
        <w:pBdr>
          <w:top w:val="single" w:color="333333" w:sz="6" w:space="4"/>
        </w:pBdr>
        <w:spacing w:after="40" w:before="360"/>
        <w:jc w:val="center"/>
      </w:pPr>
      <w:r>
        <w:rPr>
          <w:sz w:val="2"/>
          <w:szCs w:val="2"/>
        </w:rPr>
        <w:t xml:space="preserve"/>
      </w:r>
    </w:p>
    <w:p>
      <w:pPr>
        <w:spacing w:after="160"/>
        <w:jc w:val="center"/>
      </w:pPr>
      <w:r>
        <w:rPr>
          <w:color w:val="555555"/>
          <w:sz w:val="19"/>
          <w:szCs w:val="19"/>
        </w:rPr>
        <w:t xml:space="preserve">[Nome do representante legal] — [cargo] — CPF [___.___.___-__]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Minuta de apoio v.1 — 18/09/2026  ·  www.arqueologika.com.br  ·  página </w:t>
    </w:r>
    <w:r>
      <w:rPr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120"/>
      <w:jc w:val="right"/>
    </w:pPr>
    <w:r>
      <w:rPr>
        <w:color w:val="888888"/>
        <w:sz w:val="16"/>
        <w:szCs w:val="16"/>
      </w:rPr>
      <w:t xml:space="preserve">ARQUEOLOGIKA · Consultoria em Arqueologia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Endosso Financeiro</dc:title>
  <dc:creator>Arqueologika</dc:creator>
  <dc:description>Minuta de apoio — Arqueologika. Não substitui o anexo oficial do IPHAN.</dc:description>
  <cp:lastModifiedBy>Un-named</cp:lastModifiedBy>
  <cp:revision>1</cp:revision>
  <dcterms:created xsi:type="dcterms:W3CDTF">2026-09-18T19:53:29.555Z</dcterms:created>
  <dcterms:modified xsi:type="dcterms:W3CDTF">2026-09-18T19:53:29.555Z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